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D8DE1EE" w14:textId="010BC5C4" w:rsidR="00B6211F" w:rsidRPr="007377F7" w:rsidRDefault="00C62FE2" w:rsidP="00C62FE2">
      <w:pPr>
        <w:rPr>
          <w:rFonts w:eastAsia="Times New Roman"/>
          <w:b/>
          <w:sz w:val="26"/>
          <w:szCs w:val="26"/>
        </w:rPr>
      </w:pPr>
      <w:bookmarkStart w:id="0" w:name="_GoBack"/>
      <w:r w:rsidRPr="007377F7">
        <w:rPr>
          <w:b/>
          <w:noProof/>
          <w:sz w:val="26"/>
          <w:szCs w:val="26"/>
          <w:highlight w:val="lightGray"/>
          <w:u w:val="single"/>
        </w:rPr>
        <w:drawing>
          <wp:anchor distT="0" distB="0" distL="114300" distR="114300" simplePos="0" relativeHeight="251659264" behindDoc="1" locked="0" layoutInCell="1" allowOverlap="1" wp14:anchorId="7FC41655" wp14:editId="0371F90E">
            <wp:simplePos x="0" y="0"/>
            <wp:positionH relativeFrom="margin">
              <wp:posOffset>97790</wp:posOffset>
            </wp:positionH>
            <wp:positionV relativeFrom="paragraph">
              <wp:posOffset>173990</wp:posOffset>
            </wp:positionV>
            <wp:extent cx="2352675" cy="969645"/>
            <wp:effectExtent l="0" t="0" r="9525" b="190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8A85EB6" w14:textId="3893444E" w:rsidR="007377F7" w:rsidRPr="00B11783" w:rsidRDefault="00DA1C83" w:rsidP="00C62FE2">
      <w:pPr>
        <w:ind w:firstLine="567"/>
        <w:jc w:val="center"/>
        <w:rPr>
          <w:b/>
          <w:noProof/>
          <w:sz w:val="32"/>
          <w:szCs w:val="32"/>
          <w:u w:val="single"/>
        </w:rPr>
      </w:pPr>
      <w:r w:rsidRPr="00B11783">
        <w:rPr>
          <w:rFonts w:eastAsia="Times New Roman"/>
          <w:b/>
          <w:sz w:val="32"/>
          <w:szCs w:val="32"/>
          <w:u w:val="single"/>
        </w:rPr>
        <w:t>ХОЧУ РАБОТАТЬ</w:t>
      </w:r>
      <w:r w:rsidR="003A3E05" w:rsidRPr="00B11783">
        <w:rPr>
          <w:rFonts w:eastAsia="Times New Roman"/>
          <w:b/>
          <w:sz w:val="32"/>
          <w:szCs w:val="32"/>
          <w:u w:val="single"/>
        </w:rPr>
        <w:t xml:space="preserve"> </w:t>
      </w:r>
      <w:r w:rsidRPr="00B11783">
        <w:rPr>
          <w:rFonts w:eastAsia="Times New Roman"/>
          <w:b/>
          <w:sz w:val="32"/>
          <w:szCs w:val="32"/>
          <w:u w:val="single"/>
        </w:rPr>
        <w:t>ЛЕТОМ !!!</w:t>
      </w:r>
      <w:r w:rsidR="00B6211F" w:rsidRPr="00B11783">
        <w:rPr>
          <w:b/>
          <w:noProof/>
          <w:sz w:val="32"/>
          <w:szCs w:val="32"/>
          <w:u w:val="single"/>
        </w:rPr>
        <w:t xml:space="preserve"> </w:t>
      </w:r>
    </w:p>
    <w:p w14:paraId="01172248" w14:textId="77777777" w:rsidR="00C62FE2" w:rsidRDefault="00C62FE2" w:rsidP="00C62FE2">
      <w:pPr>
        <w:ind w:firstLine="567"/>
        <w:jc w:val="center"/>
        <w:rPr>
          <w:b/>
          <w:noProof/>
          <w:sz w:val="26"/>
          <w:szCs w:val="26"/>
          <w:u w:val="single"/>
        </w:rPr>
      </w:pPr>
    </w:p>
    <w:p w14:paraId="6F8AC7E5" w14:textId="77777777" w:rsidR="00C62FE2" w:rsidRPr="00C62FE2" w:rsidRDefault="00C62FE2" w:rsidP="00C62FE2">
      <w:pPr>
        <w:ind w:firstLine="567"/>
        <w:jc w:val="center"/>
        <w:rPr>
          <w:rFonts w:eastAsia="Times New Roman"/>
          <w:b/>
          <w:sz w:val="26"/>
          <w:szCs w:val="26"/>
          <w:u w:val="single"/>
        </w:rPr>
      </w:pPr>
    </w:p>
    <w:p w14:paraId="4F212433" w14:textId="402AB68B" w:rsidR="00DA1C83" w:rsidRDefault="00DA1C83" w:rsidP="00B6211F">
      <w:pPr>
        <w:pStyle w:val="1"/>
        <w:shd w:val="clear" w:color="auto" w:fill="auto"/>
        <w:spacing w:before="0" w:after="0" w:line="322" w:lineRule="exact"/>
        <w:ind w:right="20" w:firstLine="567"/>
        <w:jc w:val="both"/>
        <w:rPr>
          <w:sz w:val="26"/>
          <w:szCs w:val="26"/>
        </w:rPr>
      </w:pPr>
      <w:r w:rsidRPr="007377F7">
        <w:rPr>
          <w:sz w:val="26"/>
          <w:szCs w:val="26"/>
        </w:rPr>
        <w:t>Ежегодно на всей территории России работодателями при содействии службы занятости в летний период для несовершеннолетних граждан от 14 до 18 лет в свободное от учебы время организуются временные работы, предоставляющие подросткам возможность попробовать свои силы и получить опыт практической работы, расширить круг общения и найти новых друзей, заработать деньги на карманные расходы.</w:t>
      </w:r>
    </w:p>
    <w:p w14:paraId="3A238EAF" w14:textId="77777777" w:rsidR="00C62FE2" w:rsidRPr="007377F7" w:rsidRDefault="00C62FE2" w:rsidP="00B6211F">
      <w:pPr>
        <w:pStyle w:val="1"/>
        <w:shd w:val="clear" w:color="auto" w:fill="auto"/>
        <w:spacing w:before="0" w:after="0" w:line="322" w:lineRule="exact"/>
        <w:ind w:right="20" w:firstLine="567"/>
        <w:jc w:val="both"/>
        <w:rPr>
          <w:sz w:val="26"/>
          <w:szCs w:val="26"/>
        </w:rPr>
      </w:pPr>
    </w:p>
    <w:p w14:paraId="22240B4D" w14:textId="15DD39AC" w:rsidR="00CC391A" w:rsidRPr="007377F7" w:rsidRDefault="00CC391A" w:rsidP="00B6211F">
      <w:pPr>
        <w:ind w:firstLine="567"/>
        <w:jc w:val="both"/>
        <w:rPr>
          <w:rFonts w:eastAsia="Times New Roman"/>
          <w:b/>
          <w:bCs/>
          <w:sz w:val="26"/>
          <w:szCs w:val="26"/>
        </w:rPr>
      </w:pPr>
      <w:r w:rsidRPr="007377F7">
        <w:rPr>
          <w:rFonts w:eastAsia="Times New Roman"/>
          <w:b/>
          <w:bCs/>
          <w:sz w:val="26"/>
          <w:szCs w:val="26"/>
        </w:rPr>
        <w:t>Для трудоустройства</w:t>
      </w:r>
      <w:r w:rsidR="008719F9" w:rsidRPr="007377F7">
        <w:rPr>
          <w:rFonts w:eastAsia="Times New Roman"/>
          <w:b/>
          <w:bCs/>
          <w:sz w:val="26"/>
          <w:szCs w:val="26"/>
        </w:rPr>
        <w:t xml:space="preserve"> несовершеннолетнему гражданину </w:t>
      </w:r>
      <w:r w:rsidR="002D0F36" w:rsidRPr="007377F7">
        <w:rPr>
          <w:rFonts w:eastAsia="Times New Roman"/>
          <w:b/>
          <w:bCs/>
          <w:sz w:val="26"/>
          <w:szCs w:val="26"/>
        </w:rPr>
        <w:t>потребуется</w:t>
      </w:r>
      <w:r w:rsidRPr="007377F7">
        <w:rPr>
          <w:rFonts w:eastAsia="Times New Roman"/>
          <w:b/>
          <w:bCs/>
          <w:sz w:val="26"/>
          <w:szCs w:val="26"/>
        </w:rPr>
        <w:t xml:space="preserve"> предоставить </w:t>
      </w:r>
      <w:r w:rsidR="002D0F36" w:rsidRPr="007377F7">
        <w:rPr>
          <w:rFonts w:eastAsia="Times New Roman"/>
          <w:b/>
          <w:bCs/>
          <w:sz w:val="26"/>
          <w:szCs w:val="26"/>
        </w:rPr>
        <w:t xml:space="preserve">работодателю </w:t>
      </w:r>
      <w:r w:rsidRPr="007377F7">
        <w:rPr>
          <w:rFonts w:eastAsia="Times New Roman"/>
          <w:b/>
          <w:bCs/>
          <w:sz w:val="26"/>
          <w:szCs w:val="26"/>
        </w:rPr>
        <w:t>следующие документы:</w:t>
      </w:r>
    </w:p>
    <w:p w14:paraId="5BD2594B" w14:textId="77777777" w:rsidR="00CC391A" w:rsidRPr="007377F7" w:rsidRDefault="00CC391A" w:rsidP="00B6211F">
      <w:pPr>
        <w:numPr>
          <w:ilvl w:val="0"/>
          <w:numId w:val="2"/>
        </w:numPr>
        <w:ind w:left="0" w:firstLine="567"/>
        <w:jc w:val="both"/>
        <w:rPr>
          <w:rFonts w:eastAsia="Times New Roman"/>
          <w:b/>
          <w:bCs/>
          <w:i/>
          <w:iCs/>
          <w:sz w:val="26"/>
          <w:szCs w:val="26"/>
        </w:rPr>
      </w:pPr>
      <w:r w:rsidRPr="007377F7">
        <w:rPr>
          <w:rFonts w:eastAsia="Times New Roman"/>
          <w:b/>
          <w:bCs/>
          <w:i/>
          <w:iCs/>
          <w:sz w:val="26"/>
          <w:szCs w:val="26"/>
        </w:rPr>
        <w:t>паспорт гражданина Российской Федерации;</w:t>
      </w:r>
    </w:p>
    <w:p w14:paraId="760C6B5A" w14:textId="77777777" w:rsidR="00701EE2" w:rsidRPr="007377F7" w:rsidRDefault="00701EE2" w:rsidP="00B6211F">
      <w:pPr>
        <w:numPr>
          <w:ilvl w:val="0"/>
          <w:numId w:val="2"/>
        </w:numPr>
        <w:ind w:left="0" w:firstLine="567"/>
        <w:jc w:val="both"/>
        <w:rPr>
          <w:rFonts w:eastAsia="Times New Roman"/>
          <w:b/>
          <w:bCs/>
          <w:i/>
          <w:iCs/>
          <w:sz w:val="26"/>
          <w:szCs w:val="26"/>
        </w:rPr>
      </w:pPr>
      <w:r w:rsidRPr="007377F7">
        <w:rPr>
          <w:rFonts w:eastAsia="Times New Roman"/>
          <w:b/>
          <w:bCs/>
          <w:i/>
          <w:iCs/>
          <w:sz w:val="26"/>
          <w:szCs w:val="26"/>
        </w:rPr>
        <w:t>СНИЛС</w:t>
      </w:r>
    </w:p>
    <w:p w14:paraId="01ACCC0F" w14:textId="58997ACE" w:rsidR="00701EE2" w:rsidRPr="007377F7" w:rsidRDefault="00701EE2" w:rsidP="00B6211F">
      <w:pPr>
        <w:numPr>
          <w:ilvl w:val="0"/>
          <w:numId w:val="2"/>
        </w:numPr>
        <w:ind w:left="0" w:firstLine="567"/>
        <w:jc w:val="both"/>
        <w:rPr>
          <w:rFonts w:eastAsia="Times New Roman"/>
          <w:b/>
          <w:bCs/>
          <w:i/>
          <w:iCs/>
          <w:sz w:val="26"/>
          <w:szCs w:val="26"/>
        </w:rPr>
      </w:pPr>
      <w:r w:rsidRPr="007377F7">
        <w:rPr>
          <w:rFonts w:eastAsia="Times New Roman"/>
          <w:b/>
          <w:bCs/>
          <w:i/>
          <w:iCs/>
          <w:sz w:val="26"/>
          <w:szCs w:val="26"/>
        </w:rPr>
        <w:t>трудовую книжку (при ее наличии, либо электронные сведения</w:t>
      </w:r>
      <w:r w:rsidR="005532F2" w:rsidRPr="007377F7">
        <w:rPr>
          <w:rFonts w:eastAsia="Times New Roman"/>
          <w:b/>
          <w:bCs/>
          <w:i/>
          <w:iCs/>
          <w:sz w:val="26"/>
          <w:szCs w:val="26"/>
        </w:rPr>
        <w:t xml:space="preserve"> о трудовой деятельности</w:t>
      </w:r>
      <w:r w:rsidRPr="007377F7">
        <w:rPr>
          <w:rFonts w:eastAsia="Times New Roman"/>
          <w:b/>
          <w:bCs/>
          <w:i/>
          <w:iCs/>
          <w:sz w:val="26"/>
          <w:szCs w:val="26"/>
        </w:rPr>
        <w:t>, также при наличии);</w:t>
      </w:r>
    </w:p>
    <w:p w14:paraId="129185E5" w14:textId="77777777" w:rsidR="00701EE2" w:rsidRPr="007377F7" w:rsidRDefault="00701EE2" w:rsidP="00B6211F">
      <w:pPr>
        <w:numPr>
          <w:ilvl w:val="0"/>
          <w:numId w:val="2"/>
        </w:numPr>
        <w:ind w:left="0" w:firstLine="567"/>
        <w:jc w:val="both"/>
        <w:rPr>
          <w:rFonts w:eastAsia="Times New Roman"/>
          <w:b/>
          <w:bCs/>
          <w:i/>
          <w:iCs/>
          <w:sz w:val="26"/>
          <w:szCs w:val="26"/>
        </w:rPr>
      </w:pPr>
      <w:r w:rsidRPr="007377F7">
        <w:rPr>
          <w:rFonts w:eastAsia="Times New Roman"/>
          <w:b/>
          <w:bCs/>
          <w:i/>
          <w:iCs/>
          <w:sz w:val="26"/>
          <w:szCs w:val="26"/>
        </w:rPr>
        <w:t>медицинскую справку о состоянии здоровья (форма 086у для лиц от 15 до 18 лет, заключение педиатра для лиц до 15 лет);</w:t>
      </w:r>
    </w:p>
    <w:p w14:paraId="2093C898" w14:textId="4254BB9F" w:rsidR="00701EE2" w:rsidRPr="007377F7" w:rsidRDefault="00701EE2" w:rsidP="00B6211F">
      <w:pPr>
        <w:numPr>
          <w:ilvl w:val="0"/>
          <w:numId w:val="2"/>
        </w:numPr>
        <w:ind w:left="0" w:firstLine="567"/>
        <w:jc w:val="both"/>
        <w:rPr>
          <w:rFonts w:eastAsia="Times New Roman"/>
          <w:b/>
          <w:bCs/>
          <w:i/>
          <w:iCs/>
          <w:sz w:val="26"/>
          <w:szCs w:val="26"/>
        </w:rPr>
      </w:pPr>
      <w:r w:rsidRPr="007377F7">
        <w:rPr>
          <w:rFonts w:eastAsia="Times New Roman"/>
          <w:b/>
          <w:bCs/>
          <w:i/>
          <w:iCs/>
          <w:sz w:val="26"/>
          <w:szCs w:val="26"/>
        </w:rPr>
        <w:t>справку об отсутствии судимости (если ребенок трудоустраивается в образовательную организацию);</w:t>
      </w:r>
    </w:p>
    <w:p w14:paraId="350DD2A6" w14:textId="528B3F3A" w:rsidR="00CC391A" w:rsidRPr="007377F7" w:rsidRDefault="00CC391A" w:rsidP="00B6211F">
      <w:pPr>
        <w:numPr>
          <w:ilvl w:val="0"/>
          <w:numId w:val="2"/>
        </w:numPr>
        <w:ind w:left="0" w:firstLine="567"/>
        <w:jc w:val="both"/>
        <w:rPr>
          <w:rFonts w:eastAsia="Times New Roman"/>
          <w:b/>
          <w:bCs/>
          <w:i/>
          <w:iCs/>
          <w:sz w:val="26"/>
          <w:szCs w:val="26"/>
        </w:rPr>
      </w:pPr>
      <w:r w:rsidRPr="007377F7">
        <w:rPr>
          <w:rFonts w:eastAsia="Times New Roman"/>
          <w:b/>
          <w:bCs/>
          <w:i/>
          <w:iCs/>
          <w:sz w:val="26"/>
          <w:szCs w:val="26"/>
        </w:rPr>
        <w:t>направление центра занятости</w:t>
      </w:r>
      <w:r w:rsidR="00701EE2" w:rsidRPr="007377F7">
        <w:rPr>
          <w:rFonts w:eastAsia="Times New Roman"/>
          <w:b/>
          <w:bCs/>
          <w:i/>
          <w:iCs/>
          <w:sz w:val="26"/>
          <w:szCs w:val="26"/>
        </w:rPr>
        <w:t xml:space="preserve"> населения (если заявление на содействие трудоустройству проходило непосредственно в центре занятости)</w:t>
      </w:r>
      <w:r w:rsidRPr="007377F7">
        <w:rPr>
          <w:rFonts w:eastAsia="Times New Roman"/>
          <w:b/>
          <w:bCs/>
          <w:i/>
          <w:iCs/>
          <w:sz w:val="26"/>
          <w:szCs w:val="26"/>
        </w:rPr>
        <w:t>.</w:t>
      </w:r>
    </w:p>
    <w:p w14:paraId="6E56FE72" w14:textId="77777777" w:rsidR="00AB7DD5" w:rsidRPr="007377F7" w:rsidRDefault="00AB7DD5" w:rsidP="003A3E05">
      <w:pPr>
        <w:shd w:val="clear" w:color="auto" w:fill="FFFFFF"/>
        <w:ind w:firstLine="567"/>
        <w:jc w:val="both"/>
        <w:rPr>
          <w:rFonts w:eastAsia="Times New Roman"/>
          <w:b/>
          <w:sz w:val="26"/>
          <w:szCs w:val="26"/>
        </w:rPr>
      </w:pPr>
      <w:r w:rsidRPr="007377F7">
        <w:rPr>
          <w:rFonts w:eastAsia="Times New Roman"/>
          <w:b/>
          <w:sz w:val="26"/>
          <w:szCs w:val="26"/>
        </w:rPr>
        <w:t>Режим работы:</w:t>
      </w:r>
    </w:p>
    <w:p w14:paraId="1A6C5AF2" w14:textId="77777777" w:rsidR="00CC391A" w:rsidRPr="007377F7" w:rsidRDefault="00CC391A" w:rsidP="003A3E05">
      <w:pPr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7377F7">
        <w:rPr>
          <w:rFonts w:eastAsia="Times New Roman"/>
          <w:b/>
          <w:bCs/>
          <w:i/>
          <w:iCs/>
          <w:sz w:val="26"/>
          <w:szCs w:val="26"/>
        </w:rPr>
        <w:t>Продолжительность рабочего времени</w:t>
      </w:r>
      <w:r w:rsidRPr="007377F7">
        <w:rPr>
          <w:rFonts w:eastAsia="Times New Roman"/>
          <w:sz w:val="26"/>
          <w:szCs w:val="26"/>
        </w:rPr>
        <w:t xml:space="preserve"> учащихся определяется с учетом двух обстоятельств: возраста и условий работы (работают ли они во время каникул). Если учащиеся работают в период каникул, то на них распространяется общая норма и продолжительность рабочего времени:</w:t>
      </w:r>
    </w:p>
    <w:p w14:paraId="49E9AF62" w14:textId="77777777" w:rsidR="00CC391A" w:rsidRPr="007377F7" w:rsidRDefault="00CC391A" w:rsidP="003A3E05">
      <w:pPr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7377F7">
        <w:rPr>
          <w:rFonts w:eastAsia="Times New Roman"/>
          <w:sz w:val="26"/>
          <w:szCs w:val="26"/>
        </w:rPr>
        <w:t xml:space="preserve">- для работников </w:t>
      </w:r>
      <w:r w:rsidRPr="007377F7">
        <w:rPr>
          <w:rFonts w:eastAsia="Times New Roman"/>
          <w:b/>
          <w:bCs/>
          <w:sz w:val="26"/>
          <w:szCs w:val="26"/>
        </w:rPr>
        <w:t>моложе 16 лет</w:t>
      </w:r>
      <w:r w:rsidRPr="007377F7">
        <w:rPr>
          <w:rFonts w:eastAsia="Times New Roman"/>
          <w:sz w:val="26"/>
          <w:szCs w:val="26"/>
        </w:rPr>
        <w:t xml:space="preserve"> сокращенная продолжительность рабочего времени устанавливается не более </w:t>
      </w:r>
      <w:r w:rsidRPr="007377F7">
        <w:rPr>
          <w:rFonts w:eastAsia="Times New Roman"/>
          <w:b/>
          <w:bCs/>
          <w:sz w:val="26"/>
          <w:szCs w:val="26"/>
        </w:rPr>
        <w:t>24</w:t>
      </w:r>
      <w:r w:rsidRPr="007377F7">
        <w:rPr>
          <w:rFonts w:eastAsia="Times New Roman"/>
          <w:sz w:val="26"/>
          <w:szCs w:val="26"/>
        </w:rPr>
        <w:t xml:space="preserve"> часов в неделю;</w:t>
      </w:r>
    </w:p>
    <w:p w14:paraId="24FA28A8" w14:textId="77777777" w:rsidR="00CC391A" w:rsidRDefault="00CC391A" w:rsidP="003A3E05">
      <w:pPr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7377F7">
        <w:rPr>
          <w:rFonts w:eastAsia="Times New Roman"/>
          <w:sz w:val="26"/>
          <w:szCs w:val="26"/>
        </w:rPr>
        <w:t xml:space="preserve">- для работников </w:t>
      </w:r>
      <w:r w:rsidRPr="007377F7">
        <w:rPr>
          <w:rFonts w:eastAsia="Times New Roman"/>
          <w:b/>
          <w:bCs/>
          <w:sz w:val="26"/>
          <w:szCs w:val="26"/>
        </w:rPr>
        <w:t>от 16 до 18 лет</w:t>
      </w:r>
      <w:r w:rsidRPr="007377F7">
        <w:rPr>
          <w:rFonts w:eastAsia="Times New Roman"/>
          <w:sz w:val="26"/>
          <w:szCs w:val="26"/>
        </w:rPr>
        <w:t xml:space="preserve"> </w:t>
      </w:r>
      <w:r w:rsidR="00AB7DD5" w:rsidRPr="007377F7">
        <w:rPr>
          <w:rFonts w:eastAsia="Times New Roman"/>
          <w:sz w:val="26"/>
          <w:szCs w:val="26"/>
        </w:rPr>
        <w:t>–</w:t>
      </w:r>
      <w:r w:rsidRPr="007377F7">
        <w:rPr>
          <w:rFonts w:eastAsia="Times New Roman"/>
          <w:sz w:val="26"/>
          <w:szCs w:val="26"/>
        </w:rPr>
        <w:t xml:space="preserve"> </w:t>
      </w:r>
      <w:r w:rsidR="00AB7DD5" w:rsidRPr="007377F7">
        <w:rPr>
          <w:rFonts w:eastAsia="Times New Roman"/>
          <w:sz w:val="26"/>
          <w:szCs w:val="26"/>
        </w:rPr>
        <w:t xml:space="preserve">не более </w:t>
      </w:r>
      <w:r w:rsidRPr="007377F7">
        <w:rPr>
          <w:rFonts w:eastAsia="Times New Roman"/>
          <w:b/>
          <w:bCs/>
          <w:sz w:val="26"/>
          <w:szCs w:val="26"/>
        </w:rPr>
        <w:t>35</w:t>
      </w:r>
      <w:r w:rsidRPr="007377F7">
        <w:rPr>
          <w:rFonts w:eastAsia="Times New Roman"/>
          <w:sz w:val="26"/>
          <w:szCs w:val="26"/>
        </w:rPr>
        <w:t xml:space="preserve"> часов в неделю.</w:t>
      </w:r>
    </w:p>
    <w:p w14:paraId="24A2ADD5" w14:textId="77777777" w:rsidR="00B11783" w:rsidRPr="007377F7" w:rsidRDefault="00B11783" w:rsidP="003A3E05">
      <w:pPr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</w:p>
    <w:p w14:paraId="35080D21" w14:textId="2B4CD2C5" w:rsidR="002B1AE6" w:rsidRPr="007377F7" w:rsidRDefault="002B1AE6" w:rsidP="002B1AE6">
      <w:pPr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7377F7">
        <w:rPr>
          <w:rFonts w:eastAsia="Times New Roman"/>
          <w:b/>
          <w:bCs/>
          <w:i/>
          <w:iCs/>
          <w:sz w:val="26"/>
          <w:szCs w:val="26"/>
        </w:rPr>
        <w:t>Максимальная продолжительность ежедневной работы (смены)</w:t>
      </w:r>
      <w:r w:rsidRPr="007377F7">
        <w:rPr>
          <w:rFonts w:eastAsia="Times New Roman"/>
          <w:sz w:val="26"/>
          <w:szCs w:val="26"/>
        </w:rPr>
        <w:t xml:space="preserve"> </w:t>
      </w:r>
      <w:r w:rsidRPr="007377F7">
        <w:rPr>
          <w:rFonts w:eastAsia="Times New Roman"/>
          <w:sz w:val="26"/>
          <w:szCs w:val="26"/>
        </w:rPr>
        <w:br/>
        <w:t>для несовершеннолетних</w:t>
      </w:r>
      <w:r w:rsidR="00CB1E27" w:rsidRPr="007377F7">
        <w:rPr>
          <w:rFonts w:eastAsia="Times New Roman"/>
          <w:sz w:val="26"/>
          <w:szCs w:val="26"/>
        </w:rPr>
        <w:t xml:space="preserve">, получающих общее или среднее профессиональное образование и работающих в период каникул </w:t>
      </w:r>
      <w:r w:rsidRPr="007377F7">
        <w:rPr>
          <w:rFonts w:eastAsia="Times New Roman"/>
          <w:sz w:val="26"/>
          <w:szCs w:val="26"/>
        </w:rPr>
        <w:t>составляет:</w:t>
      </w:r>
    </w:p>
    <w:p w14:paraId="10EC72B3" w14:textId="77777777" w:rsidR="002B1AE6" w:rsidRPr="007377F7" w:rsidRDefault="002B1AE6" w:rsidP="002B1AE6">
      <w:pPr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7377F7">
        <w:rPr>
          <w:rFonts w:eastAsia="Times New Roman"/>
          <w:sz w:val="26"/>
          <w:szCs w:val="26"/>
        </w:rPr>
        <w:t xml:space="preserve">- для работников в возрасте </w:t>
      </w:r>
      <w:r w:rsidRPr="007377F7">
        <w:rPr>
          <w:rFonts w:eastAsia="Times New Roman"/>
          <w:b/>
          <w:bCs/>
          <w:sz w:val="26"/>
          <w:szCs w:val="26"/>
        </w:rPr>
        <w:t>от 14 до 15 лет</w:t>
      </w:r>
      <w:r w:rsidRPr="007377F7">
        <w:rPr>
          <w:rFonts w:eastAsia="Times New Roman"/>
          <w:sz w:val="26"/>
          <w:szCs w:val="26"/>
        </w:rPr>
        <w:t xml:space="preserve"> - не более </w:t>
      </w:r>
      <w:r w:rsidRPr="007377F7">
        <w:rPr>
          <w:rFonts w:eastAsia="Times New Roman"/>
          <w:b/>
          <w:bCs/>
          <w:sz w:val="26"/>
          <w:szCs w:val="26"/>
        </w:rPr>
        <w:t>4</w:t>
      </w:r>
      <w:r w:rsidRPr="007377F7">
        <w:rPr>
          <w:rFonts w:eastAsia="Times New Roman"/>
          <w:sz w:val="26"/>
          <w:szCs w:val="26"/>
        </w:rPr>
        <w:t xml:space="preserve"> часов;</w:t>
      </w:r>
    </w:p>
    <w:p w14:paraId="59F8E9FC" w14:textId="77777777" w:rsidR="002B1AE6" w:rsidRPr="007377F7" w:rsidRDefault="002B1AE6" w:rsidP="002B1AE6">
      <w:pPr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7377F7">
        <w:rPr>
          <w:rFonts w:eastAsia="Times New Roman"/>
          <w:sz w:val="26"/>
          <w:szCs w:val="26"/>
        </w:rPr>
        <w:t xml:space="preserve">- для работников в возрасте </w:t>
      </w:r>
      <w:r w:rsidRPr="007377F7">
        <w:rPr>
          <w:rFonts w:eastAsia="Times New Roman"/>
          <w:b/>
          <w:bCs/>
          <w:sz w:val="26"/>
          <w:szCs w:val="26"/>
        </w:rPr>
        <w:t>от 15 до 16 лет</w:t>
      </w:r>
      <w:r w:rsidRPr="007377F7">
        <w:rPr>
          <w:rFonts w:eastAsia="Times New Roman"/>
          <w:sz w:val="26"/>
          <w:szCs w:val="26"/>
        </w:rPr>
        <w:t xml:space="preserve"> - не более </w:t>
      </w:r>
      <w:r w:rsidRPr="007377F7">
        <w:rPr>
          <w:rFonts w:eastAsia="Times New Roman"/>
          <w:b/>
          <w:bCs/>
          <w:sz w:val="26"/>
          <w:szCs w:val="26"/>
        </w:rPr>
        <w:t>5</w:t>
      </w:r>
      <w:r w:rsidRPr="007377F7">
        <w:rPr>
          <w:rFonts w:eastAsia="Times New Roman"/>
          <w:sz w:val="26"/>
          <w:szCs w:val="26"/>
        </w:rPr>
        <w:t xml:space="preserve"> часов;</w:t>
      </w:r>
    </w:p>
    <w:p w14:paraId="3D3541C9" w14:textId="77777777" w:rsidR="002B1AE6" w:rsidRPr="007377F7" w:rsidRDefault="002B1AE6" w:rsidP="002B1AE6">
      <w:pPr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7377F7">
        <w:rPr>
          <w:rFonts w:eastAsia="Times New Roman"/>
          <w:sz w:val="26"/>
          <w:szCs w:val="26"/>
        </w:rPr>
        <w:t xml:space="preserve">- для работников в возрасте </w:t>
      </w:r>
      <w:r w:rsidRPr="007377F7">
        <w:rPr>
          <w:rFonts w:eastAsia="Times New Roman"/>
          <w:b/>
          <w:bCs/>
          <w:sz w:val="26"/>
          <w:szCs w:val="26"/>
        </w:rPr>
        <w:t>от 16 до 18 лет</w:t>
      </w:r>
      <w:r w:rsidRPr="007377F7">
        <w:rPr>
          <w:rFonts w:eastAsia="Times New Roman"/>
          <w:sz w:val="26"/>
          <w:szCs w:val="26"/>
        </w:rPr>
        <w:t xml:space="preserve"> - не более </w:t>
      </w:r>
      <w:r w:rsidRPr="007377F7">
        <w:rPr>
          <w:rFonts w:eastAsia="Times New Roman"/>
          <w:b/>
          <w:bCs/>
          <w:sz w:val="26"/>
          <w:szCs w:val="26"/>
        </w:rPr>
        <w:t>7</w:t>
      </w:r>
      <w:r w:rsidRPr="007377F7">
        <w:rPr>
          <w:rFonts w:eastAsia="Times New Roman"/>
          <w:sz w:val="26"/>
          <w:szCs w:val="26"/>
        </w:rPr>
        <w:t xml:space="preserve"> часов.</w:t>
      </w:r>
    </w:p>
    <w:p w14:paraId="09001F1A" w14:textId="77777777" w:rsidR="002A60A8" w:rsidRPr="00C62FE2" w:rsidRDefault="002A60A8" w:rsidP="00C62FE2">
      <w:pPr>
        <w:shd w:val="clear" w:color="auto" w:fill="D9D9D9"/>
        <w:ind w:firstLine="567"/>
        <w:jc w:val="center"/>
        <w:rPr>
          <w:rFonts w:eastAsia="Times New Roman"/>
          <w:b/>
          <w:bCs/>
          <w:sz w:val="26"/>
          <w:szCs w:val="26"/>
        </w:rPr>
      </w:pPr>
      <w:r w:rsidRPr="00C62FE2">
        <w:rPr>
          <w:rFonts w:eastAsia="Times New Roman"/>
          <w:b/>
          <w:bCs/>
          <w:sz w:val="26"/>
          <w:szCs w:val="26"/>
        </w:rPr>
        <w:t>Подросток обязан:</w:t>
      </w:r>
    </w:p>
    <w:p w14:paraId="28A7C1B9" w14:textId="0BBF63B9" w:rsidR="00C62FE2" w:rsidRDefault="001B64C4" w:rsidP="00C62FE2">
      <w:pPr>
        <w:shd w:val="clear" w:color="auto" w:fill="FFFFFF"/>
        <w:ind w:firstLine="567"/>
        <w:jc w:val="both"/>
        <w:rPr>
          <w:color w:val="0E0E0F"/>
          <w:sz w:val="26"/>
          <w:szCs w:val="26"/>
        </w:rPr>
      </w:pPr>
      <w:r w:rsidRPr="007377F7">
        <w:rPr>
          <w:color w:val="0E0E0F"/>
          <w:sz w:val="26"/>
          <w:szCs w:val="26"/>
        </w:rPr>
        <w:t>В правах и обязанностях несовершеннолетние работники приравниваются к работникам, достигшим совершеннолетнего возраста. Они, так</w:t>
      </w:r>
      <w:r w:rsidR="008F655B" w:rsidRPr="007377F7">
        <w:rPr>
          <w:color w:val="0E0E0F"/>
          <w:sz w:val="26"/>
          <w:szCs w:val="26"/>
        </w:rPr>
        <w:t>же,</w:t>
      </w:r>
      <w:r w:rsidRPr="007377F7">
        <w:rPr>
          <w:color w:val="0E0E0F"/>
          <w:sz w:val="26"/>
          <w:szCs w:val="26"/>
        </w:rPr>
        <w:t xml:space="preserve"> как и взрослые, должны трудиться честно и добросовестно, соблюдать трудовую дисциплину, требования по охране труда, выполнять распоряжения </w:t>
      </w:r>
      <w:r w:rsidR="00CB1E27" w:rsidRPr="007377F7">
        <w:rPr>
          <w:color w:val="0E0E0F"/>
          <w:sz w:val="26"/>
          <w:szCs w:val="26"/>
        </w:rPr>
        <w:t>руководителя</w:t>
      </w:r>
      <w:r w:rsidRPr="007377F7">
        <w:rPr>
          <w:color w:val="0E0E0F"/>
          <w:sz w:val="26"/>
          <w:szCs w:val="26"/>
        </w:rPr>
        <w:t>, бережно относ</w:t>
      </w:r>
      <w:r w:rsidR="00C62FE2">
        <w:rPr>
          <w:color w:val="0E0E0F"/>
          <w:sz w:val="26"/>
          <w:szCs w:val="26"/>
        </w:rPr>
        <w:t>иться к имуществу работодателя.</w:t>
      </w:r>
    </w:p>
    <w:p w14:paraId="771C6A0C" w14:textId="181D4952" w:rsidR="00C62FE2" w:rsidRDefault="00C62FE2">
      <w:pPr>
        <w:rPr>
          <w:color w:val="0E0E0F"/>
          <w:sz w:val="26"/>
          <w:szCs w:val="26"/>
        </w:rPr>
      </w:pPr>
      <w:r>
        <w:rPr>
          <w:color w:val="0E0E0F"/>
          <w:sz w:val="26"/>
          <w:szCs w:val="26"/>
        </w:rPr>
        <w:br w:type="page"/>
      </w:r>
    </w:p>
    <w:p w14:paraId="443526F9" w14:textId="2E097776" w:rsidR="00CB1E27" w:rsidRDefault="001B64C4" w:rsidP="00C62FE2">
      <w:pPr>
        <w:ind w:firstLine="540"/>
        <w:jc w:val="both"/>
        <w:rPr>
          <w:rFonts w:eastAsia="Times New Roman"/>
          <w:sz w:val="26"/>
          <w:szCs w:val="26"/>
        </w:rPr>
      </w:pPr>
      <w:r w:rsidRPr="007377F7">
        <w:rPr>
          <w:b/>
          <w:color w:val="222222"/>
          <w:sz w:val="26"/>
          <w:szCs w:val="26"/>
          <w:shd w:val="clear" w:color="auto" w:fill="FFFFFF"/>
        </w:rPr>
        <w:lastRenderedPageBreak/>
        <w:t>Основания для увольнения подростков</w:t>
      </w:r>
      <w:r w:rsidRPr="007377F7">
        <w:rPr>
          <w:color w:val="222222"/>
          <w:sz w:val="26"/>
          <w:szCs w:val="26"/>
          <w:shd w:val="clear" w:color="auto" w:fill="FFFFFF"/>
        </w:rPr>
        <w:t xml:space="preserve"> те же, что и для обычных работников. Это, в частности, неоднократное неисполнение без уважительных причин трудовых обязанностей, если имеется дисциплинарное взыскание; однократное грубое нарушение </w:t>
      </w:r>
      <w:r w:rsidR="00AB7DD5" w:rsidRPr="007377F7">
        <w:rPr>
          <w:color w:val="222222"/>
          <w:sz w:val="26"/>
          <w:szCs w:val="26"/>
          <w:shd w:val="clear" w:color="auto" w:fill="FFFFFF"/>
        </w:rPr>
        <w:t>р</w:t>
      </w:r>
      <w:r w:rsidR="00AB7DD5" w:rsidRPr="007377F7">
        <w:rPr>
          <w:rFonts w:eastAsia="Times New Roman"/>
          <w:sz w:val="26"/>
          <w:szCs w:val="26"/>
        </w:rPr>
        <w:t xml:space="preserve">аботником трудовых обязанностей: прогул, появления работника на работе (на своем рабочем месте либо на территории организации - работодателя или объекта, где по поручению работодателя работник должен выполнять трудовую функцию) в состоянии алкогольного, наркотического или иного токсического опьянения, </w:t>
      </w:r>
      <w:r w:rsidR="00AB7DD5" w:rsidRPr="007377F7">
        <w:rPr>
          <w:sz w:val="26"/>
          <w:szCs w:val="26"/>
        </w:rPr>
        <w:t xml:space="preserve">совершения по месту работы хищения (в том числе мелкого) </w:t>
      </w:r>
      <w:hyperlink r:id="rId8" w:history="1">
        <w:r w:rsidR="00AB7DD5" w:rsidRPr="007377F7">
          <w:rPr>
            <w:rStyle w:val="a5"/>
            <w:color w:val="auto"/>
            <w:sz w:val="26"/>
            <w:szCs w:val="26"/>
            <w:u w:val="none"/>
          </w:rPr>
          <w:t>чужого</w:t>
        </w:r>
      </w:hyperlink>
      <w:r w:rsidR="00AB7DD5" w:rsidRPr="007377F7">
        <w:rPr>
          <w:sz w:val="26"/>
          <w:szCs w:val="26"/>
        </w:rPr>
        <w:t xml:space="preserve"> имущества, растраты, умышленного его уничтожения или повреждения, установленных вступившим в законную силу приговором суда или постановлением судьи, органа, должностного лица, уполномоченных рассматривать дела об административных правонарушениях и</w:t>
      </w:r>
      <w:r w:rsidR="00AB7DD5" w:rsidRPr="007377F7">
        <w:rPr>
          <w:rFonts w:eastAsia="Times New Roman"/>
          <w:sz w:val="26"/>
          <w:szCs w:val="26"/>
        </w:rPr>
        <w:t xml:space="preserve"> других нарушений. </w:t>
      </w:r>
    </w:p>
    <w:p w14:paraId="3F7077FE" w14:textId="77777777" w:rsidR="00B11783" w:rsidRPr="007377F7" w:rsidRDefault="00B11783" w:rsidP="00C62FE2">
      <w:pPr>
        <w:ind w:firstLine="540"/>
        <w:jc w:val="both"/>
        <w:rPr>
          <w:rFonts w:eastAsia="Times New Roman"/>
          <w:b/>
          <w:sz w:val="26"/>
          <w:szCs w:val="26"/>
        </w:rPr>
      </w:pPr>
    </w:p>
    <w:p w14:paraId="60F7D4A0" w14:textId="47E1E00D" w:rsidR="00C62FE2" w:rsidRPr="007377F7" w:rsidRDefault="00C62FE2" w:rsidP="00C62FE2">
      <w:pPr>
        <w:shd w:val="clear" w:color="auto" w:fill="D9D9D9"/>
        <w:ind w:firstLine="567"/>
        <w:jc w:val="center"/>
        <w:rPr>
          <w:rFonts w:eastAsia="Times New Roman"/>
          <w:b/>
          <w:bCs/>
          <w:sz w:val="26"/>
          <w:szCs w:val="26"/>
        </w:rPr>
      </w:pPr>
      <w:r w:rsidRPr="00C62FE2">
        <w:rPr>
          <w:rFonts w:eastAsia="Times New Roman"/>
          <w:b/>
          <w:bCs/>
          <w:sz w:val="26"/>
          <w:szCs w:val="26"/>
        </w:rPr>
        <w:t>Работодатель обязан:</w:t>
      </w:r>
    </w:p>
    <w:p w14:paraId="48AF8158" w14:textId="3D068D88" w:rsidR="00CC391A" w:rsidRPr="00B11783" w:rsidRDefault="00CB1E27" w:rsidP="00B11783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rFonts w:eastAsia="Times New Roman"/>
          <w:sz w:val="26"/>
          <w:szCs w:val="26"/>
        </w:rPr>
      </w:pPr>
      <w:r w:rsidRPr="007377F7">
        <w:rPr>
          <w:rFonts w:eastAsia="Times New Roman"/>
          <w:sz w:val="26"/>
          <w:szCs w:val="26"/>
        </w:rPr>
        <w:t>заключить с подростком</w:t>
      </w:r>
      <w:r w:rsidR="00CC391A" w:rsidRPr="007377F7">
        <w:rPr>
          <w:rFonts w:eastAsia="Times New Roman"/>
          <w:sz w:val="26"/>
          <w:szCs w:val="26"/>
        </w:rPr>
        <w:t> трудовой договор;</w:t>
      </w:r>
      <w:r w:rsidR="00B11783">
        <w:rPr>
          <w:rFonts w:eastAsia="Times New Roman"/>
          <w:sz w:val="26"/>
          <w:szCs w:val="26"/>
        </w:rPr>
        <w:t xml:space="preserve"> </w:t>
      </w:r>
      <w:r w:rsidR="00CC391A" w:rsidRPr="00B11783">
        <w:rPr>
          <w:rFonts w:eastAsia="Times New Roman"/>
          <w:sz w:val="26"/>
          <w:szCs w:val="26"/>
        </w:rPr>
        <w:t>оформить прием на работу приказом;</w:t>
      </w:r>
    </w:p>
    <w:p w14:paraId="1001E430" w14:textId="77777777" w:rsidR="00CC391A" w:rsidRPr="007377F7" w:rsidRDefault="00CC391A" w:rsidP="003A3E05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rFonts w:eastAsia="Times New Roman"/>
          <w:sz w:val="26"/>
          <w:szCs w:val="26"/>
        </w:rPr>
      </w:pPr>
      <w:r w:rsidRPr="007377F7">
        <w:rPr>
          <w:rFonts w:eastAsia="Times New Roman"/>
          <w:sz w:val="26"/>
          <w:szCs w:val="26"/>
        </w:rPr>
        <w:t>произвести отчисления налогов с заработной платы;</w:t>
      </w:r>
    </w:p>
    <w:p w14:paraId="339BC966" w14:textId="03B4FDC5" w:rsidR="00CC391A" w:rsidRPr="007377F7" w:rsidRDefault="00CC391A" w:rsidP="003A3E05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rFonts w:eastAsia="Times New Roman"/>
          <w:sz w:val="26"/>
          <w:szCs w:val="26"/>
        </w:rPr>
      </w:pPr>
      <w:r w:rsidRPr="007377F7">
        <w:rPr>
          <w:rFonts w:eastAsia="Times New Roman"/>
          <w:sz w:val="26"/>
          <w:szCs w:val="26"/>
        </w:rPr>
        <w:t>выпла</w:t>
      </w:r>
      <w:r w:rsidR="00812594" w:rsidRPr="007377F7">
        <w:rPr>
          <w:rFonts w:eastAsia="Times New Roman"/>
          <w:sz w:val="26"/>
          <w:szCs w:val="26"/>
        </w:rPr>
        <w:t>чивать</w:t>
      </w:r>
      <w:r w:rsidRPr="007377F7">
        <w:rPr>
          <w:rFonts w:eastAsia="Times New Roman"/>
          <w:sz w:val="26"/>
          <w:szCs w:val="26"/>
        </w:rPr>
        <w:t xml:space="preserve"> подростку заработную плату</w:t>
      </w:r>
      <w:r w:rsidR="002A60A8" w:rsidRPr="007377F7">
        <w:rPr>
          <w:rFonts w:eastAsia="Times New Roman"/>
          <w:sz w:val="26"/>
          <w:szCs w:val="26"/>
        </w:rPr>
        <w:t xml:space="preserve"> два раза в месяц</w:t>
      </w:r>
      <w:r w:rsidRPr="007377F7">
        <w:rPr>
          <w:rFonts w:eastAsia="Times New Roman"/>
          <w:sz w:val="26"/>
          <w:szCs w:val="26"/>
        </w:rPr>
        <w:t>.</w:t>
      </w:r>
    </w:p>
    <w:p w14:paraId="1FB67E8C" w14:textId="77777777" w:rsidR="00CC391A" w:rsidRPr="007377F7" w:rsidRDefault="00CC391A" w:rsidP="003A3E05">
      <w:pPr>
        <w:numPr>
          <w:ilvl w:val="0"/>
          <w:numId w:val="4"/>
        </w:numPr>
        <w:shd w:val="clear" w:color="auto" w:fill="FFFFFF"/>
        <w:ind w:left="0" w:firstLine="567"/>
        <w:jc w:val="both"/>
        <w:rPr>
          <w:rFonts w:eastAsia="Times New Roman"/>
          <w:sz w:val="26"/>
          <w:szCs w:val="26"/>
        </w:rPr>
      </w:pPr>
      <w:r w:rsidRPr="007377F7">
        <w:rPr>
          <w:rFonts w:eastAsia="Times New Roman"/>
          <w:sz w:val="26"/>
          <w:szCs w:val="26"/>
        </w:rPr>
        <w:t>ознакомить подростка с характером работы и условиями оплаты труда;</w:t>
      </w:r>
    </w:p>
    <w:p w14:paraId="372194DB" w14:textId="77777777" w:rsidR="00CC391A" w:rsidRPr="007377F7" w:rsidRDefault="00CC391A" w:rsidP="003A3E05">
      <w:pPr>
        <w:numPr>
          <w:ilvl w:val="0"/>
          <w:numId w:val="4"/>
        </w:numPr>
        <w:shd w:val="clear" w:color="auto" w:fill="FFFFFF"/>
        <w:ind w:left="0" w:firstLine="567"/>
        <w:jc w:val="both"/>
        <w:rPr>
          <w:rFonts w:eastAsia="Times New Roman"/>
          <w:sz w:val="26"/>
          <w:szCs w:val="26"/>
        </w:rPr>
      </w:pPr>
      <w:r w:rsidRPr="007377F7">
        <w:rPr>
          <w:rFonts w:eastAsia="Times New Roman"/>
          <w:sz w:val="26"/>
          <w:szCs w:val="26"/>
        </w:rPr>
        <w:t>объяснить его права и обязанности;</w:t>
      </w:r>
    </w:p>
    <w:p w14:paraId="1E5860CA" w14:textId="77777777" w:rsidR="00CC391A" w:rsidRPr="007377F7" w:rsidRDefault="00CC391A" w:rsidP="003A3E05">
      <w:pPr>
        <w:numPr>
          <w:ilvl w:val="0"/>
          <w:numId w:val="4"/>
        </w:numPr>
        <w:shd w:val="clear" w:color="auto" w:fill="FFFFFF"/>
        <w:ind w:left="0" w:firstLine="567"/>
        <w:jc w:val="both"/>
        <w:rPr>
          <w:rFonts w:eastAsia="Times New Roman"/>
          <w:sz w:val="26"/>
          <w:szCs w:val="26"/>
        </w:rPr>
      </w:pPr>
      <w:r w:rsidRPr="007377F7">
        <w:rPr>
          <w:rFonts w:eastAsia="Times New Roman"/>
          <w:sz w:val="26"/>
          <w:szCs w:val="26"/>
        </w:rPr>
        <w:t>ознакомить с правилами внутреннего трудового распорядка;</w:t>
      </w:r>
    </w:p>
    <w:p w14:paraId="37309CCD" w14:textId="38FBD3CB" w:rsidR="00812594" w:rsidRPr="007377F7" w:rsidRDefault="00CC391A" w:rsidP="007377F7">
      <w:pPr>
        <w:numPr>
          <w:ilvl w:val="0"/>
          <w:numId w:val="4"/>
        </w:numPr>
        <w:shd w:val="clear" w:color="auto" w:fill="FFFFFF"/>
        <w:ind w:left="0" w:firstLine="567"/>
        <w:jc w:val="both"/>
        <w:rPr>
          <w:rFonts w:eastAsia="Times New Roman"/>
          <w:sz w:val="26"/>
          <w:szCs w:val="26"/>
        </w:rPr>
      </w:pPr>
      <w:r w:rsidRPr="007377F7">
        <w:rPr>
          <w:rFonts w:eastAsia="Times New Roman"/>
          <w:sz w:val="26"/>
          <w:szCs w:val="26"/>
        </w:rPr>
        <w:t>провести инструктаж по технике безопасности, правилам охраны труда и пожарной безопасности.</w:t>
      </w:r>
    </w:p>
    <w:p w14:paraId="0EF9A949" w14:textId="78E4D12D" w:rsidR="00A01A20" w:rsidRPr="007377F7" w:rsidRDefault="002B1AE6" w:rsidP="002A60A8">
      <w:pPr>
        <w:pStyle w:val="ConsPlusNormal"/>
        <w:ind w:firstLine="540"/>
        <w:jc w:val="both"/>
      </w:pPr>
      <w:r w:rsidRPr="007377F7">
        <w:rPr>
          <w:b/>
        </w:rPr>
        <w:t>Размер заработной платы несовершеннолетнего</w:t>
      </w:r>
      <w:r w:rsidR="005C1A6A" w:rsidRPr="007377F7">
        <w:t xml:space="preserve">, </w:t>
      </w:r>
      <w:r w:rsidR="00776A7A" w:rsidRPr="007377F7">
        <w:t xml:space="preserve">которую он получит на руки </w:t>
      </w:r>
      <w:r w:rsidR="005C1A6A" w:rsidRPr="007377F7">
        <w:t xml:space="preserve">при работе </w:t>
      </w:r>
      <w:r w:rsidR="002A60A8" w:rsidRPr="007377F7">
        <w:t>полный календарный месяц</w:t>
      </w:r>
      <w:r w:rsidR="005C1A6A" w:rsidRPr="007377F7">
        <w:t xml:space="preserve"> </w:t>
      </w:r>
      <w:r w:rsidR="002D0F36" w:rsidRPr="007377F7">
        <w:t>в соответствии с установленной для подростка продолжительностью рабочего времени</w:t>
      </w:r>
      <w:r w:rsidR="002A60A8" w:rsidRPr="007377F7">
        <w:t xml:space="preserve"> в </w:t>
      </w:r>
      <w:r w:rsidR="002A60A8" w:rsidRPr="007377F7">
        <w:rPr>
          <w:b/>
          <w:bCs/>
        </w:rPr>
        <w:t>202</w:t>
      </w:r>
      <w:r w:rsidR="00812594" w:rsidRPr="007377F7">
        <w:rPr>
          <w:b/>
          <w:bCs/>
        </w:rPr>
        <w:t>4</w:t>
      </w:r>
      <w:r w:rsidRPr="007377F7">
        <w:t xml:space="preserve"> </w:t>
      </w:r>
      <w:r w:rsidR="00812594" w:rsidRPr="007377F7">
        <w:t xml:space="preserve">году </w:t>
      </w:r>
      <w:r w:rsidRPr="007377F7">
        <w:t xml:space="preserve">составит не менее </w:t>
      </w:r>
      <w:r w:rsidR="0005331E" w:rsidRPr="007377F7">
        <w:rPr>
          <w:b/>
          <w:bCs/>
          <w:i/>
          <w:iCs/>
        </w:rPr>
        <w:t>25476, 30</w:t>
      </w:r>
      <w:r w:rsidRPr="007377F7">
        <w:t xml:space="preserve"> рублей</w:t>
      </w:r>
      <w:r w:rsidR="005C1A6A" w:rsidRPr="007377F7">
        <w:t>.</w:t>
      </w:r>
    </w:p>
    <w:p w14:paraId="598B9247" w14:textId="77777777" w:rsidR="00812594" w:rsidRPr="007377F7" w:rsidRDefault="00812594" w:rsidP="002A60A8">
      <w:pPr>
        <w:pStyle w:val="ConsPlusNormal"/>
        <w:ind w:firstLine="540"/>
        <w:jc w:val="both"/>
      </w:pPr>
    </w:p>
    <w:p w14:paraId="1E953E05" w14:textId="77777777" w:rsidR="00CC391A" w:rsidRPr="007377F7" w:rsidRDefault="00CC391A" w:rsidP="003859B5">
      <w:pPr>
        <w:shd w:val="clear" w:color="auto" w:fill="D9D9D9"/>
        <w:ind w:firstLine="567"/>
        <w:jc w:val="center"/>
        <w:rPr>
          <w:rFonts w:eastAsia="Times New Roman"/>
          <w:b/>
          <w:bCs/>
          <w:sz w:val="26"/>
          <w:szCs w:val="26"/>
        </w:rPr>
      </w:pPr>
      <w:r w:rsidRPr="007377F7">
        <w:rPr>
          <w:rFonts w:eastAsia="Times New Roman"/>
          <w:b/>
          <w:bCs/>
          <w:sz w:val="26"/>
          <w:szCs w:val="26"/>
        </w:rPr>
        <w:t>Какой труд запрещен для подростков:</w:t>
      </w:r>
    </w:p>
    <w:p w14:paraId="5E7907AD" w14:textId="77777777" w:rsidR="00CC391A" w:rsidRPr="007377F7" w:rsidRDefault="00CC391A" w:rsidP="003A3E05">
      <w:pPr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7377F7">
        <w:rPr>
          <w:rFonts w:eastAsia="Times New Roman"/>
          <w:sz w:val="26"/>
          <w:szCs w:val="26"/>
        </w:rPr>
        <w:t>Запрещается применение труда лиц в возрасте до восемнадцати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препаратами).</w:t>
      </w:r>
    </w:p>
    <w:p w14:paraId="64286B16" w14:textId="2A13B0C9" w:rsidR="00CC391A" w:rsidRPr="007377F7" w:rsidRDefault="00CC391A" w:rsidP="003A3E05">
      <w:pPr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7377F7">
        <w:rPr>
          <w:rFonts w:eastAsia="Times New Roman"/>
          <w:sz w:val="26"/>
          <w:szCs w:val="26"/>
        </w:rPr>
        <w:t>Запрещаются переноска и передвижение работниками в возрасте до восемнадцати лет тяжестей, превышающих установленные для них предельные нормы. (ТК РФ, ст. 265).</w:t>
      </w:r>
    </w:p>
    <w:p w14:paraId="5071E44A" w14:textId="77777777" w:rsidR="00812594" w:rsidRPr="007377F7" w:rsidRDefault="00812594" w:rsidP="003A3E05">
      <w:pPr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</w:p>
    <w:p w14:paraId="7DA112C4" w14:textId="77777777" w:rsidR="00CC391A" w:rsidRPr="007377F7" w:rsidRDefault="00CC391A" w:rsidP="003859B5">
      <w:pPr>
        <w:shd w:val="clear" w:color="auto" w:fill="D9D9D9"/>
        <w:ind w:firstLine="567"/>
        <w:jc w:val="center"/>
        <w:rPr>
          <w:rFonts w:eastAsia="Times New Roman"/>
          <w:b/>
          <w:bCs/>
          <w:sz w:val="26"/>
          <w:szCs w:val="26"/>
        </w:rPr>
      </w:pPr>
      <w:r w:rsidRPr="007377F7">
        <w:rPr>
          <w:rFonts w:eastAsia="Times New Roman"/>
          <w:b/>
          <w:bCs/>
          <w:sz w:val="26"/>
          <w:szCs w:val="26"/>
        </w:rPr>
        <w:t>Гарантии:</w:t>
      </w:r>
    </w:p>
    <w:p w14:paraId="2759D8FF" w14:textId="77777777" w:rsidR="00CC391A" w:rsidRPr="007377F7" w:rsidRDefault="00CC391A" w:rsidP="003A3E05">
      <w:pPr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7377F7">
        <w:rPr>
          <w:rFonts w:eastAsia="Times New Roman"/>
          <w:sz w:val="26"/>
          <w:szCs w:val="26"/>
        </w:rPr>
        <w:t>Расторжение трудового договора с несовершеннолетними в возрасте до восемнадцати лет по инициативе работодателя (за исключением случая ликвидации организации)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прав.</w:t>
      </w:r>
    </w:p>
    <w:p w14:paraId="3CE688C7" w14:textId="77777777" w:rsidR="00CC391A" w:rsidRPr="007377F7" w:rsidRDefault="00CC391A" w:rsidP="003A3E05">
      <w:pPr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7377F7">
        <w:rPr>
          <w:rFonts w:eastAsia="Times New Roman"/>
          <w:sz w:val="26"/>
          <w:szCs w:val="26"/>
        </w:rPr>
        <w:t>Работа несовершеннолетнего, работающего в свободное от учебы время, может быть прекращена по письменному заявлению родителей или заменяющего их лица, либо на основании медицинского заключения о состоянии здоровья, препятствующего продолжению работы, а также по инициативе образовательного учреждения в случае ухудшения посещаемости занятий. </w:t>
      </w:r>
    </w:p>
    <w:p w14:paraId="731A0179" w14:textId="77777777" w:rsidR="00CC391A" w:rsidRPr="007377F7" w:rsidRDefault="00CC391A" w:rsidP="003A3E05">
      <w:pPr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7377F7">
        <w:rPr>
          <w:rFonts w:eastAsia="Times New Roman"/>
          <w:sz w:val="26"/>
          <w:szCs w:val="26"/>
        </w:rPr>
        <w:t>Увольнение работника моложе 18 лет без законного основания, с нарушением установленного порядка увольнения, без согласия государственной инспекции труда и комиссии по делам несовершеннолетних является незаконным и влечет за собой восстановление работника на работе, оплату времени вынужденного прогула и вынесение по требованию работника решения о возмещении ему морального вреда, причиненного указанными действиями.</w:t>
      </w:r>
    </w:p>
    <w:sectPr w:rsidR="00CC391A" w:rsidRPr="007377F7" w:rsidSect="00340414">
      <w:pgSz w:w="11905" w:h="16837"/>
      <w:pgMar w:top="596" w:right="990" w:bottom="851" w:left="851" w:header="0" w:footer="3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0E9B5" w14:textId="77777777" w:rsidR="00FB4BCD" w:rsidRDefault="00FB4BCD">
      <w:r>
        <w:separator/>
      </w:r>
    </w:p>
  </w:endnote>
  <w:endnote w:type="continuationSeparator" w:id="0">
    <w:p w14:paraId="5B9736D1" w14:textId="77777777" w:rsidR="00FB4BCD" w:rsidRDefault="00FB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B4D62" w14:textId="77777777" w:rsidR="00FB4BCD" w:rsidRDefault="00FB4BCD">
      <w:r>
        <w:separator/>
      </w:r>
    </w:p>
  </w:footnote>
  <w:footnote w:type="continuationSeparator" w:id="0">
    <w:p w14:paraId="2AD3A8D2" w14:textId="77777777" w:rsidR="00FB4BCD" w:rsidRDefault="00FB4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F56A5"/>
    <w:multiLevelType w:val="multilevel"/>
    <w:tmpl w:val="5B0440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9D7D1D"/>
    <w:multiLevelType w:val="multilevel"/>
    <w:tmpl w:val="0A38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A45D18"/>
    <w:multiLevelType w:val="multilevel"/>
    <w:tmpl w:val="4232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2EA1CDD"/>
    <w:multiLevelType w:val="multilevel"/>
    <w:tmpl w:val="E19C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DA598D"/>
    <w:multiLevelType w:val="multilevel"/>
    <w:tmpl w:val="A260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70"/>
    <w:rsid w:val="000208BC"/>
    <w:rsid w:val="0005331E"/>
    <w:rsid w:val="00081CC7"/>
    <w:rsid w:val="00126B80"/>
    <w:rsid w:val="00177C08"/>
    <w:rsid w:val="001B64C4"/>
    <w:rsid w:val="001E2381"/>
    <w:rsid w:val="001E6512"/>
    <w:rsid w:val="00220D90"/>
    <w:rsid w:val="002524F3"/>
    <w:rsid w:val="002A60A8"/>
    <w:rsid w:val="002B1AE6"/>
    <w:rsid w:val="002D0F36"/>
    <w:rsid w:val="003147A7"/>
    <w:rsid w:val="00340414"/>
    <w:rsid w:val="00342B0B"/>
    <w:rsid w:val="00372EEA"/>
    <w:rsid w:val="003859B5"/>
    <w:rsid w:val="003A103E"/>
    <w:rsid w:val="003A3E05"/>
    <w:rsid w:val="00436214"/>
    <w:rsid w:val="004665B2"/>
    <w:rsid w:val="004A09F0"/>
    <w:rsid w:val="004C5FA3"/>
    <w:rsid w:val="004D5897"/>
    <w:rsid w:val="00501645"/>
    <w:rsid w:val="005532F2"/>
    <w:rsid w:val="005C1A6A"/>
    <w:rsid w:val="005D5DA8"/>
    <w:rsid w:val="006143E3"/>
    <w:rsid w:val="00630FE5"/>
    <w:rsid w:val="00637CBB"/>
    <w:rsid w:val="006771A2"/>
    <w:rsid w:val="00701EE2"/>
    <w:rsid w:val="00710982"/>
    <w:rsid w:val="00717F91"/>
    <w:rsid w:val="00735806"/>
    <w:rsid w:val="007377F7"/>
    <w:rsid w:val="00753172"/>
    <w:rsid w:val="00776A7A"/>
    <w:rsid w:val="007B3DE0"/>
    <w:rsid w:val="007F1CA2"/>
    <w:rsid w:val="00812594"/>
    <w:rsid w:val="00853DF0"/>
    <w:rsid w:val="008719F9"/>
    <w:rsid w:val="008972D8"/>
    <w:rsid w:val="008F655B"/>
    <w:rsid w:val="00926970"/>
    <w:rsid w:val="00A01A20"/>
    <w:rsid w:val="00A27A44"/>
    <w:rsid w:val="00A9765A"/>
    <w:rsid w:val="00AA4E06"/>
    <w:rsid w:val="00AB7DD5"/>
    <w:rsid w:val="00B11783"/>
    <w:rsid w:val="00B217A2"/>
    <w:rsid w:val="00B6211F"/>
    <w:rsid w:val="00BA0DCD"/>
    <w:rsid w:val="00BD363D"/>
    <w:rsid w:val="00BE240F"/>
    <w:rsid w:val="00C33D07"/>
    <w:rsid w:val="00C41841"/>
    <w:rsid w:val="00C62FE2"/>
    <w:rsid w:val="00C77225"/>
    <w:rsid w:val="00CB1E27"/>
    <w:rsid w:val="00CB6638"/>
    <w:rsid w:val="00CB6CA8"/>
    <w:rsid w:val="00CC391A"/>
    <w:rsid w:val="00CE5460"/>
    <w:rsid w:val="00D04256"/>
    <w:rsid w:val="00D17808"/>
    <w:rsid w:val="00D2751D"/>
    <w:rsid w:val="00D4675E"/>
    <w:rsid w:val="00D56089"/>
    <w:rsid w:val="00D91156"/>
    <w:rsid w:val="00DA1C83"/>
    <w:rsid w:val="00E148D9"/>
    <w:rsid w:val="00F6120F"/>
    <w:rsid w:val="00FA55EC"/>
    <w:rsid w:val="00FB4BCD"/>
    <w:rsid w:val="00FC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15C8AF"/>
  <w15:docId w15:val="{2C0607E5-546E-4CFC-AACC-DF032D00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970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26970"/>
    <w:rPr>
      <w:sz w:val="24"/>
      <w:szCs w:val="24"/>
    </w:rPr>
  </w:style>
  <w:style w:type="character" w:styleId="a4">
    <w:name w:val="Strong"/>
    <w:qFormat/>
    <w:rsid w:val="00CC391A"/>
    <w:rPr>
      <w:b/>
      <w:bCs/>
    </w:rPr>
  </w:style>
  <w:style w:type="character" w:styleId="a5">
    <w:name w:val="Hyperlink"/>
    <w:uiPriority w:val="99"/>
    <w:rsid w:val="00CC391A"/>
    <w:rPr>
      <w:color w:val="0000FF"/>
      <w:u w:val="single"/>
    </w:rPr>
  </w:style>
  <w:style w:type="paragraph" w:styleId="a6">
    <w:name w:val="Normal (Web)"/>
    <w:basedOn w:val="a"/>
    <w:rsid w:val="00CC391A"/>
    <w:pPr>
      <w:spacing w:before="100" w:beforeAutospacing="1" w:after="100" w:afterAutospacing="1"/>
    </w:pPr>
    <w:rPr>
      <w:rFonts w:eastAsia="Times New Roman"/>
    </w:rPr>
  </w:style>
  <w:style w:type="character" w:customStyle="1" w:styleId="a7">
    <w:name w:val="Основной текст_"/>
    <w:link w:val="1"/>
    <w:rsid w:val="00C77225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C77225"/>
    <w:pPr>
      <w:shd w:val="clear" w:color="auto" w:fill="FFFFFF"/>
      <w:spacing w:before="120" w:after="420" w:line="0" w:lineRule="atLeast"/>
    </w:pPr>
    <w:rPr>
      <w:rFonts w:eastAsia="Times New Roman"/>
      <w:sz w:val="25"/>
      <w:szCs w:val="25"/>
    </w:rPr>
  </w:style>
  <w:style w:type="paragraph" w:styleId="a8">
    <w:name w:val="Balloon Text"/>
    <w:basedOn w:val="a"/>
    <w:link w:val="a9"/>
    <w:rsid w:val="00A976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9765A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rsid w:val="003A10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3A103E"/>
    <w:rPr>
      <w:rFonts w:eastAsia="Calibri"/>
      <w:sz w:val="24"/>
      <w:szCs w:val="24"/>
    </w:rPr>
  </w:style>
  <w:style w:type="paragraph" w:styleId="ac">
    <w:name w:val="footer"/>
    <w:basedOn w:val="a"/>
    <w:link w:val="ad"/>
    <w:rsid w:val="003A10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3A103E"/>
    <w:rPr>
      <w:rFonts w:eastAsia="Calibri"/>
      <w:sz w:val="24"/>
      <w:szCs w:val="24"/>
    </w:rPr>
  </w:style>
  <w:style w:type="paragraph" w:customStyle="1" w:styleId="ConsPlusNormal">
    <w:name w:val="ConsPlusNormal"/>
    <w:rsid w:val="00A01A20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89366&amp;dst=100339&amp;field=134&amp;date=01.02.20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2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трудоустройства на предприятии необходимо предоставить следующие документы:</vt:lpstr>
    </vt:vector>
  </TitlesOfParts>
  <Company>КУ НАО "Центр занятости населения"</Company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трудоустройства на предприятии необходимо предоставить следующие документы:</dc:title>
  <dc:subject/>
  <dc:creator>Иванова Алина</dc:creator>
  <cp:keywords/>
  <cp:lastModifiedBy>Zlata</cp:lastModifiedBy>
  <cp:revision>8</cp:revision>
  <cp:lastPrinted>2024-04-10T11:34:00Z</cp:lastPrinted>
  <dcterms:created xsi:type="dcterms:W3CDTF">2024-02-14T08:03:00Z</dcterms:created>
  <dcterms:modified xsi:type="dcterms:W3CDTF">2024-04-10T11:34:00Z</dcterms:modified>
</cp:coreProperties>
</file>